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E23" w:rsidRPr="00315E23" w:rsidRDefault="00315E23" w:rsidP="00315E2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15E23">
        <w:rPr>
          <w:sz w:val="28"/>
          <w:szCs w:val="28"/>
        </w:rPr>
        <w:t xml:space="preserve">С 19 по 22 июля 2019 года в </w:t>
      </w:r>
      <w:proofErr w:type="gramStart"/>
      <w:r w:rsidRPr="00315E23">
        <w:rPr>
          <w:sz w:val="28"/>
          <w:szCs w:val="28"/>
        </w:rPr>
        <w:t>г</w:t>
      </w:r>
      <w:proofErr w:type="gramEnd"/>
      <w:r w:rsidRPr="00315E23">
        <w:rPr>
          <w:sz w:val="28"/>
          <w:szCs w:val="28"/>
        </w:rPr>
        <w:t xml:space="preserve">. Новосибирске проведен 13 Международный симпозиум по ордовикской системе, с полевыми геологическими экскурсиями перед симпозиумом - на Горный Алтай (9-18 июля 2019 г.), в Ленинградскую область (15-17 июля 2019 г.) и после симпозиума - на Сибирскую платформу (23-31 июля 2019 г.). </w:t>
      </w:r>
      <w:proofErr w:type="gramStart"/>
      <w:r w:rsidRPr="00315E23">
        <w:rPr>
          <w:sz w:val="28"/>
          <w:szCs w:val="28"/>
        </w:rPr>
        <w:t>В симпозиуме приняло участие более 70 человек из 15 стран (Канада, Финляндия, Великобритания, Китай, Франция, Польша, Испания, Южная Корея, Эстония, Бельгия, Аргентина, Швеция, Германия, Индия, Россия), сделано 54 устных и около 30 стендовых докладов.</w:t>
      </w:r>
      <w:proofErr w:type="gramEnd"/>
      <w:r w:rsidRPr="00315E23">
        <w:rPr>
          <w:sz w:val="28"/>
          <w:szCs w:val="28"/>
        </w:rPr>
        <w:t xml:space="preserve"> Том материалов симпозиума включает: 104 статьи.</w:t>
      </w:r>
    </w:p>
    <w:p w:rsidR="00315E23" w:rsidRPr="00315E23" w:rsidRDefault="00315E23" w:rsidP="00315E23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315E23">
        <w:rPr>
          <w:sz w:val="28"/>
          <w:szCs w:val="28"/>
        </w:rPr>
        <w:t>Доклады научных сессий касались следующих тем:</w:t>
      </w:r>
    </w:p>
    <w:p w:rsidR="00315E23" w:rsidRPr="00315E23" w:rsidRDefault="00315E23" w:rsidP="00315E23">
      <w:pPr>
        <w:rPr>
          <w:sz w:val="28"/>
          <w:szCs w:val="28"/>
        </w:rPr>
      </w:pPr>
      <w:r w:rsidRPr="00315E23">
        <w:rPr>
          <w:sz w:val="28"/>
          <w:szCs w:val="28"/>
        </w:rPr>
        <w:t xml:space="preserve">1. Изучение морфологии, таксономии и систематики палеозойских групп фауны: губки, табуляты, </w:t>
      </w:r>
      <w:proofErr w:type="spellStart"/>
      <w:r w:rsidRPr="00315E23">
        <w:rPr>
          <w:sz w:val="28"/>
          <w:szCs w:val="28"/>
        </w:rPr>
        <w:t>строматопораты</w:t>
      </w:r>
      <w:proofErr w:type="spellEnd"/>
      <w:r w:rsidRPr="00315E23">
        <w:rPr>
          <w:sz w:val="28"/>
          <w:szCs w:val="28"/>
        </w:rPr>
        <w:t xml:space="preserve">, </w:t>
      </w:r>
      <w:proofErr w:type="spellStart"/>
      <w:r w:rsidRPr="00315E23">
        <w:rPr>
          <w:sz w:val="28"/>
          <w:szCs w:val="28"/>
        </w:rPr>
        <w:t>брахиоподы</w:t>
      </w:r>
      <w:proofErr w:type="spellEnd"/>
      <w:r w:rsidRPr="00315E23">
        <w:rPr>
          <w:sz w:val="28"/>
          <w:szCs w:val="28"/>
        </w:rPr>
        <w:t xml:space="preserve">, трилобиты, </w:t>
      </w:r>
      <w:proofErr w:type="spellStart"/>
      <w:r w:rsidRPr="00315E23">
        <w:rPr>
          <w:sz w:val="28"/>
          <w:szCs w:val="28"/>
        </w:rPr>
        <w:t>остракоды</w:t>
      </w:r>
      <w:proofErr w:type="spellEnd"/>
      <w:r w:rsidRPr="00315E23">
        <w:rPr>
          <w:sz w:val="28"/>
          <w:szCs w:val="28"/>
        </w:rPr>
        <w:t xml:space="preserve">, цефалоподы, </w:t>
      </w:r>
      <w:proofErr w:type="spellStart"/>
      <w:r w:rsidRPr="00315E23">
        <w:rPr>
          <w:sz w:val="28"/>
          <w:szCs w:val="28"/>
        </w:rPr>
        <w:t>гастроподы</w:t>
      </w:r>
      <w:proofErr w:type="spellEnd"/>
      <w:r w:rsidRPr="00315E23">
        <w:rPr>
          <w:sz w:val="28"/>
          <w:szCs w:val="28"/>
        </w:rPr>
        <w:t xml:space="preserve">, мшанки, </w:t>
      </w:r>
      <w:proofErr w:type="spellStart"/>
      <w:r w:rsidRPr="00315E23">
        <w:rPr>
          <w:sz w:val="28"/>
          <w:szCs w:val="28"/>
        </w:rPr>
        <w:t>криноидеи</w:t>
      </w:r>
      <w:proofErr w:type="spellEnd"/>
      <w:r w:rsidRPr="00315E23">
        <w:rPr>
          <w:sz w:val="28"/>
          <w:szCs w:val="28"/>
        </w:rPr>
        <w:t xml:space="preserve">, </w:t>
      </w:r>
      <w:proofErr w:type="spellStart"/>
      <w:r w:rsidRPr="00315E23">
        <w:rPr>
          <w:sz w:val="28"/>
          <w:szCs w:val="28"/>
        </w:rPr>
        <w:t>сколекодонты</w:t>
      </w:r>
      <w:proofErr w:type="spellEnd"/>
      <w:r w:rsidRPr="00315E23">
        <w:rPr>
          <w:sz w:val="28"/>
          <w:szCs w:val="28"/>
        </w:rPr>
        <w:t xml:space="preserve">, граптолиты, конодонты, </w:t>
      </w:r>
      <w:proofErr w:type="spellStart"/>
      <w:r w:rsidRPr="00315E23">
        <w:rPr>
          <w:sz w:val="28"/>
          <w:szCs w:val="28"/>
        </w:rPr>
        <w:t>акритархи</w:t>
      </w:r>
      <w:proofErr w:type="spellEnd"/>
      <w:r w:rsidRPr="00315E23">
        <w:rPr>
          <w:sz w:val="28"/>
          <w:szCs w:val="28"/>
        </w:rPr>
        <w:t xml:space="preserve">, </w:t>
      </w:r>
      <w:proofErr w:type="spellStart"/>
      <w:r w:rsidRPr="00315E23">
        <w:rPr>
          <w:sz w:val="28"/>
          <w:szCs w:val="28"/>
        </w:rPr>
        <w:t>хитинозои</w:t>
      </w:r>
      <w:proofErr w:type="spellEnd"/>
      <w:r w:rsidRPr="00315E23">
        <w:rPr>
          <w:sz w:val="28"/>
          <w:szCs w:val="28"/>
        </w:rPr>
        <w:t>, водоросли.</w:t>
      </w:r>
    </w:p>
    <w:p w:rsidR="00315E23" w:rsidRPr="00315E23" w:rsidRDefault="00315E23" w:rsidP="00315E23">
      <w:pPr>
        <w:rPr>
          <w:sz w:val="28"/>
          <w:szCs w:val="28"/>
        </w:rPr>
      </w:pPr>
      <w:r w:rsidRPr="00315E23">
        <w:rPr>
          <w:sz w:val="28"/>
          <w:szCs w:val="28"/>
        </w:rPr>
        <w:t>2. Выявление крупных масштабных эволюционных изменений в составе и структуре биосферы - дивергенции (радиации) и вымирания.</w:t>
      </w:r>
    </w:p>
    <w:p w:rsidR="00315E23" w:rsidRPr="00315E23" w:rsidRDefault="00315E23" w:rsidP="00315E23">
      <w:pPr>
        <w:rPr>
          <w:sz w:val="28"/>
          <w:szCs w:val="28"/>
        </w:rPr>
      </w:pPr>
      <w:r w:rsidRPr="00315E23">
        <w:rPr>
          <w:sz w:val="28"/>
          <w:szCs w:val="28"/>
        </w:rPr>
        <w:t>3. Следы жизнедеятельности палеозойских организмов (</w:t>
      </w:r>
      <w:proofErr w:type="spellStart"/>
      <w:r w:rsidRPr="00315E23">
        <w:rPr>
          <w:sz w:val="28"/>
          <w:szCs w:val="28"/>
        </w:rPr>
        <w:t>ихнофоссилии</w:t>
      </w:r>
      <w:proofErr w:type="spellEnd"/>
      <w:r w:rsidRPr="00315E23">
        <w:rPr>
          <w:sz w:val="28"/>
          <w:szCs w:val="28"/>
        </w:rPr>
        <w:t xml:space="preserve"> и </w:t>
      </w:r>
      <w:proofErr w:type="spellStart"/>
      <w:r w:rsidRPr="00315E23">
        <w:rPr>
          <w:sz w:val="28"/>
          <w:szCs w:val="28"/>
        </w:rPr>
        <w:t>ихностратиграфия</w:t>
      </w:r>
      <w:proofErr w:type="spellEnd"/>
      <w:r w:rsidRPr="00315E23">
        <w:rPr>
          <w:sz w:val="28"/>
          <w:szCs w:val="28"/>
        </w:rPr>
        <w:t>).</w:t>
      </w:r>
    </w:p>
    <w:p w:rsidR="00315E23" w:rsidRPr="00315E23" w:rsidRDefault="00315E23" w:rsidP="00315E23">
      <w:pPr>
        <w:rPr>
          <w:sz w:val="28"/>
          <w:szCs w:val="28"/>
        </w:rPr>
      </w:pPr>
      <w:r w:rsidRPr="00315E23">
        <w:rPr>
          <w:sz w:val="28"/>
          <w:szCs w:val="28"/>
        </w:rPr>
        <w:t xml:space="preserve">4. Зональная стратиграфия - граптолиты, конодонты, </w:t>
      </w:r>
      <w:proofErr w:type="spellStart"/>
      <w:r w:rsidRPr="00315E23">
        <w:rPr>
          <w:sz w:val="28"/>
          <w:szCs w:val="28"/>
        </w:rPr>
        <w:t>хитинозои</w:t>
      </w:r>
      <w:proofErr w:type="spellEnd"/>
      <w:r w:rsidRPr="00315E23">
        <w:rPr>
          <w:sz w:val="28"/>
          <w:szCs w:val="28"/>
        </w:rPr>
        <w:t xml:space="preserve">, </w:t>
      </w:r>
      <w:proofErr w:type="spellStart"/>
      <w:r w:rsidRPr="00315E23">
        <w:rPr>
          <w:sz w:val="28"/>
          <w:szCs w:val="28"/>
        </w:rPr>
        <w:t>брахиоподы</w:t>
      </w:r>
      <w:proofErr w:type="spellEnd"/>
      <w:r w:rsidRPr="00315E23">
        <w:rPr>
          <w:sz w:val="28"/>
          <w:szCs w:val="28"/>
        </w:rPr>
        <w:t xml:space="preserve"> и др.</w:t>
      </w:r>
    </w:p>
    <w:p w:rsidR="00315E23" w:rsidRPr="00315E23" w:rsidRDefault="00315E23" w:rsidP="00315E23">
      <w:pPr>
        <w:rPr>
          <w:sz w:val="28"/>
          <w:szCs w:val="28"/>
        </w:rPr>
      </w:pPr>
      <w:r w:rsidRPr="00315E23">
        <w:rPr>
          <w:sz w:val="28"/>
          <w:szCs w:val="28"/>
        </w:rPr>
        <w:t>5. Фациальный анализ карбонатных и терригенных последовательностей.</w:t>
      </w:r>
    </w:p>
    <w:p w:rsidR="00315E23" w:rsidRPr="00315E23" w:rsidRDefault="00315E23" w:rsidP="00315E23">
      <w:pPr>
        <w:rPr>
          <w:sz w:val="28"/>
          <w:szCs w:val="28"/>
        </w:rPr>
      </w:pPr>
      <w:r w:rsidRPr="00315E23">
        <w:rPr>
          <w:sz w:val="28"/>
          <w:szCs w:val="28"/>
        </w:rPr>
        <w:t>6. Закономерности глобальных эвстатических колебаний уровня мирового океана.</w:t>
      </w:r>
    </w:p>
    <w:p w:rsidR="00315E23" w:rsidRPr="00315E23" w:rsidRDefault="00315E23" w:rsidP="00315E23">
      <w:pPr>
        <w:rPr>
          <w:sz w:val="28"/>
          <w:szCs w:val="28"/>
        </w:rPr>
      </w:pPr>
      <w:r w:rsidRPr="00315E23">
        <w:rPr>
          <w:sz w:val="28"/>
          <w:szCs w:val="28"/>
        </w:rPr>
        <w:t xml:space="preserve">7. </w:t>
      </w:r>
      <w:proofErr w:type="spellStart"/>
      <w:r w:rsidRPr="00315E23">
        <w:rPr>
          <w:sz w:val="28"/>
          <w:szCs w:val="28"/>
        </w:rPr>
        <w:t>Экосистемные</w:t>
      </w:r>
      <w:proofErr w:type="spellEnd"/>
      <w:r w:rsidRPr="00315E23">
        <w:rPr>
          <w:sz w:val="28"/>
          <w:szCs w:val="28"/>
        </w:rPr>
        <w:t xml:space="preserve"> реконструкции.</w:t>
      </w:r>
    </w:p>
    <w:p w:rsidR="00315E23" w:rsidRPr="00315E23" w:rsidRDefault="00315E23" w:rsidP="00315E23">
      <w:pPr>
        <w:rPr>
          <w:sz w:val="28"/>
          <w:szCs w:val="28"/>
        </w:rPr>
      </w:pPr>
      <w:r w:rsidRPr="00315E23">
        <w:rPr>
          <w:sz w:val="28"/>
          <w:szCs w:val="28"/>
        </w:rPr>
        <w:t>8. Палеобиогеографические построения.</w:t>
      </w:r>
    </w:p>
    <w:p w:rsidR="00315E23" w:rsidRPr="00315E23" w:rsidRDefault="00315E23" w:rsidP="00315E23">
      <w:pPr>
        <w:rPr>
          <w:sz w:val="28"/>
          <w:szCs w:val="28"/>
        </w:rPr>
      </w:pPr>
      <w:r w:rsidRPr="00315E23">
        <w:rPr>
          <w:sz w:val="28"/>
          <w:szCs w:val="28"/>
        </w:rPr>
        <w:t>9. Глобальное позднеордовикское оледенение в истории Земли.</w:t>
      </w:r>
    </w:p>
    <w:p w:rsidR="00315E23" w:rsidRPr="00315E23" w:rsidRDefault="00315E23" w:rsidP="00315E23">
      <w:pPr>
        <w:rPr>
          <w:sz w:val="28"/>
          <w:szCs w:val="28"/>
        </w:rPr>
      </w:pPr>
      <w:r w:rsidRPr="00315E23">
        <w:rPr>
          <w:sz w:val="28"/>
          <w:szCs w:val="28"/>
        </w:rPr>
        <w:t xml:space="preserve">10. </w:t>
      </w:r>
      <w:proofErr w:type="spellStart"/>
      <w:r w:rsidRPr="00315E23">
        <w:rPr>
          <w:sz w:val="28"/>
          <w:szCs w:val="28"/>
        </w:rPr>
        <w:t>Хемостратиграфические</w:t>
      </w:r>
      <w:proofErr w:type="spellEnd"/>
      <w:r w:rsidRPr="00315E23">
        <w:rPr>
          <w:sz w:val="28"/>
          <w:szCs w:val="28"/>
        </w:rPr>
        <w:t xml:space="preserve"> методы изучения палеозойских осадочных образований.</w:t>
      </w:r>
    </w:p>
    <w:p w:rsidR="00315E23" w:rsidRPr="00315E23" w:rsidRDefault="00315E23" w:rsidP="00315E23">
      <w:pPr>
        <w:rPr>
          <w:sz w:val="28"/>
          <w:szCs w:val="28"/>
        </w:rPr>
      </w:pPr>
      <w:r w:rsidRPr="00315E23">
        <w:rPr>
          <w:sz w:val="28"/>
          <w:szCs w:val="28"/>
        </w:rPr>
        <w:t>11. Изотопное датирование.</w:t>
      </w:r>
    </w:p>
    <w:p w:rsidR="00315E23" w:rsidRPr="00315E23" w:rsidRDefault="00315E23" w:rsidP="00315E23">
      <w:pPr>
        <w:rPr>
          <w:sz w:val="28"/>
          <w:szCs w:val="28"/>
        </w:rPr>
      </w:pPr>
      <w:r w:rsidRPr="00315E23">
        <w:rPr>
          <w:sz w:val="28"/>
          <w:szCs w:val="28"/>
        </w:rPr>
        <w:t>12. Палеозойская тектоника и геодинамика крупнейших блоков Земной коры.</w:t>
      </w:r>
    </w:p>
    <w:p w:rsidR="00315E23" w:rsidRPr="00315E23" w:rsidRDefault="00315E23" w:rsidP="00315E23">
      <w:pPr>
        <w:rPr>
          <w:sz w:val="28"/>
          <w:szCs w:val="28"/>
        </w:rPr>
      </w:pPr>
    </w:p>
    <w:p w:rsidR="00315E23" w:rsidRPr="00315E23" w:rsidRDefault="00315E23" w:rsidP="00315E23">
      <w:pPr>
        <w:rPr>
          <w:sz w:val="28"/>
          <w:szCs w:val="28"/>
        </w:rPr>
      </w:pPr>
      <w:r w:rsidRPr="00315E23">
        <w:rPr>
          <w:sz w:val="28"/>
          <w:szCs w:val="28"/>
        </w:rPr>
        <w:t>Сделанные на симпозиуме доклады показали растущий интерес специалистов к развитию следующих направлений при изучении ордовикских осадочных последовательностей:</w:t>
      </w:r>
    </w:p>
    <w:p w:rsidR="00315E23" w:rsidRPr="00315E23" w:rsidRDefault="00315E23" w:rsidP="00315E23">
      <w:pPr>
        <w:rPr>
          <w:sz w:val="28"/>
          <w:szCs w:val="28"/>
        </w:rPr>
      </w:pPr>
      <w:r w:rsidRPr="00315E23">
        <w:rPr>
          <w:sz w:val="28"/>
          <w:szCs w:val="28"/>
        </w:rPr>
        <w:t>1. Малоизученные и редкие группы организмов при рассмотрении эволюционных преобразований при глобальных биотических кризисах и глобальных абиотических событиях;</w:t>
      </w:r>
    </w:p>
    <w:p w:rsidR="00315E23" w:rsidRPr="00315E23" w:rsidRDefault="00315E23" w:rsidP="00315E23">
      <w:pPr>
        <w:rPr>
          <w:sz w:val="28"/>
          <w:szCs w:val="28"/>
        </w:rPr>
      </w:pPr>
      <w:r w:rsidRPr="00315E23">
        <w:rPr>
          <w:sz w:val="28"/>
          <w:szCs w:val="28"/>
        </w:rPr>
        <w:t xml:space="preserve">2. Комплексное использование биологических и небиологических методов при выявлении причин возникновения и особенностей развития ключевых эволюционных радиаций и </w:t>
      </w:r>
      <w:proofErr w:type="spellStart"/>
      <w:r w:rsidRPr="00315E23">
        <w:rPr>
          <w:sz w:val="28"/>
          <w:szCs w:val="28"/>
        </w:rPr>
        <w:t>диверсификаций</w:t>
      </w:r>
      <w:proofErr w:type="spellEnd"/>
      <w:r w:rsidRPr="00315E23">
        <w:rPr>
          <w:sz w:val="28"/>
          <w:szCs w:val="28"/>
        </w:rPr>
        <w:t xml:space="preserve"> и их влияние на развитие биосферы.</w:t>
      </w:r>
    </w:p>
    <w:p w:rsidR="00315E23" w:rsidRPr="00315E23" w:rsidRDefault="00315E23" w:rsidP="00315E23">
      <w:pPr>
        <w:spacing w:line="240" w:lineRule="auto"/>
        <w:jc w:val="both"/>
        <w:rPr>
          <w:sz w:val="28"/>
          <w:szCs w:val="28"/>
        </w:rPr>
      </w:pPr>
      <w:r w:rsidRPr="00315E23">
        <w:rPr>
          <w:sz w:val="28"/>
          <w:szCs w:val="28"/>
        </w:rPr>
        <w:t xml:space="preserve">3. Палеобиогеографические особенности расселения и миграции </w:t>
      </w:r>
      <w:proofErr w:type="spellStart"/>
      <w:r w:rsidRPr="00315E23">
        <w:rPr>
          <w:sz w:val="28"/>
          <w:szCs w:val="28"/>
        </w:rPr>
        <w:t>палеобиот</w:t>
      </w:r>
      <w:proofErr w:type="spellEnd"/>
      <w:r w:rsidRPr="00315E23">
        <w:rPr>
          <w:sz w:val="28"/>
          <w:szCs w:val="28"/>
        </w:rPr>
        <w:t>.</w:t>
      </w:r>
    </w:p>
    <w:p w:rsidR="00BE55AD" w:rsidRDefault="00D65C62" w:rsidP="00315E2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15E23" w:rsidRPr="00315E23">
        <w:rPr>
          <w:sz w:val="28"/>
          <w:szCs w:val="28"/>
        </w:rPr>
        <w:t>Изданы материалы</w:t>
      </w:r>
      <w:r w:rsidR="00315E23">
        <w:rPr>
          <w:sz w:val="28"/>
          <w:szCs w:val="28"/>
        </w:rPr>
        <w:t xml:space="preserve"> Симпозиума. </w:t>
      </w:r>
      <w:r>
        <w:rPr>
          <w:sz w:val="28"/>
          <w:szCs w:val="28"/>
        </w:rPr>
        <w:t>Ред. О.Т.Обут, Н.В. Сенников, Т.П. Куприянов</w:t>
      </w:r>
      <w:r w:rsidR="009407F1">
        <w:rPr>
          <w:sz w:val="28"/>
          <w:szCs w:val="28"/>
        </w:rPr>
        <w:t>а</w:t>
      </w:r>
      <w:r>
        <w:rPr>
          <w:sz w:val="28"/>
          <w:szCs w:val="28"/>
        </w:rPr>
        <w:t xml:space="preserve">, Институт нефтегазовой геологии и геофизики им. А.А. </w:t>
      </w:r>
      <w:proofErr w:type="spellStart"/>
      <w:r>
        <w:rPr>
          <w:sz w:val="28"/>
          <w:szCs w:val="28"/>
        </w:rPr>
        <w:t>Трофимука</w:t>
      </w:r>
      <w:proofErr w:type="spellEnd"/>
      <w:r>
        <w:rPr>
          <w:sz w:val="28"/>
          <w:szCs w:val="28"/>
        </w:rPr>
        <w:t xml:space="preserve"> СО РАН; Новосибирский национальный исследовательский университет, Новосибирск</w:t>
      </w:r>
      <w:r w:rsidR="00BE55AD">
        <w:rPr>
          <w:sz w:val="28"/>
          <w:szCs w:val="28"/>
        </w:rPr>
        <w:t xml:space="preserve">. Изд-во СО РАН 2019 г. – 263 </w:t>
      </w:r>
      <w:proofErr w:type="gramStart"/>
      <w:r w:rsidR="00BE55AD">
        <w:rPr>
          <w:sz w:val="28"/>
          <w:szCs w:val="28"/>
        </w:rPr>
        <w:t>с</w:t>
      </w:r>
      <w:proofErr w:type="gramEnd"/>
    </w:p>
    <w:p w:rsidR="00315E23" w:rsidRPr="00315E23" w:rsidRDefault="00BE55AD" w:rsidP="00315E23">
      <w:pPr>
        <w:spacing w:line="240" w:lineRule="auto"/>
        <w:jc w:val="both"/>
        <w:rPr>
          <w:sz w:val="28"/>
          <w:szCs w:val="28"/>
        </w:rPr>
      </w:pPr>
      <w:r w:rsidRPr="00BE55AD">
        <w:rPr>
          <w:sz w:val="28"/>
          <w:szCs w:val="28"/>
        </w:rPr>
        <w:t xml:space="preserve">Материалы симпозиума, включая короткие статьи и тезисы (104 статьи), посвящены следующим тематикам: </w:t>
      </w:r>
      <w:proofErr w:type="spellStart"/>
      <w:r w:rsidRPr="00BE55AD">
        <w:rPr>
          <w:sz w:val="28"/>
          <w:szCs w:val="28"/>
        </w:rPr>
        <w:t>хрон</w:t>
      </w:r>
      <w:proofErr w:type="gramStart"/>
      <w:r w:rsidRPr="00BE55AD">
        <w:rPr>
          <w:sz w:val="28"/>
          <w:szCs w:val="28"/>
        </w:rPr>
        <w:t>о</w:t>
      </w:r>
      <w:proofErr w:type="spellEnd"/>
      <w:r w:rsidRPr="00BE55AD">
        <w:rPr>
          <w:sz w:val="28"/>
          <w:szCs w:val="28"/>
        </w:rPr>
        <w:t>-</w:t>
      </w:r>
      <w:proofErr w:type="gramEnd"/>
      <w:r w:rsidRPr="00BE55AD">
        <w:rPr>
          <w:sz w:val="28"/>
          <w:szCs w:val="28"/>
        </w:rPr>
        <w:t xml:space="preserve">, </w:t>
      </w:r>
      <w:proofErr w:type="spellStart"/>
      <w:r w:rsidRPr="00BE55AD">
        <w:rPr>
          <w:sz w:val="28"/>
          <w:szCs w:val="28"/>
        </w:rPr>
        <w:t>био</w:t>
      </w:r>
      <w:proofErr w:type="spellEnd"/>
      <w:r w:rsidRPr="00BE55AD">
        <w:rPr>
          <w:sz w:val="28"/>
          <w:szCs w:val="28"/>
        </w:rPr>
        <w:t xml:space="preserve">- и зональная стратиграфия, литология, </w:t>
      </w:r>
      <w:proofErr w:type="spellStart"/>
      <w:r w:rsidRPr="00BE55AD">
        <w:rPr>
          <w:sz w:val="28"/>
          <w:szCs w:val="28"/>
        </w:rPr>
        <w:t>седиментология</w:t>
      </w:r>
      <w:proofErr w:type="spellEnd"/>
      <w:r w:rsidRPr="00BE55AD">
        <w:rPr>
          <w:sz w:val="28"/>
          <w:szCs w:val="28"/>
        </w:rPr>
        <w:t xml:space="preserve"> и палеогеография, таксономия различных ископаемых групп, </w:t>
      </w:r>
      <w:proofErr w:type="spellStart"/>
      <w:r w:rsidRPr="00BE55AD">
        <w:rPr>
          <w:sz w:val="28"/>
          <w:szCs w:val="28"/>
        </w:rPr>
        <w:t>микробиальные</w:t>
      </w:r>
      <w:proofErr w:type="spellEnd"/>
      <w:r w:rsidRPr="00BE55AD">
        <w:rPr>
          <w:sz w:val="28"/>
          <w:szCs w:val="28"/>
        </w:rPr>
        <w:t xml:space="preserve"> сообщества, </w:t>
      </w:r>
      <w:proofErr w:type="spellStart"/>
      <w:r w:rsidRPr="00BE55AD">
        <w:rPr>
          <w:sz w:val="28"/>
          <w:szCs w:val="28"/>
        </w:rPr>
        <w:t>хемостратиграфия</w:t>
      </w:r>
      <w:proofErr w:type="spellEnd"/>
      <w:r w:rsidRPr="00BE55AD">
        <w:rPr>
          <w:sz w:val="28"/>
          <w:szCs w:val="28"/>
        </w:rPr>
        <w:t xml:space="preserve">, </w:t>
      </w:r>
      <w:proofErr w:type="spellStart"/>
      <w:r w:rsidRPr="00BE55AD">
        <w:rPr>
          <w:sz w:val="28"/>
          <w:szCs w:val="28"/>
        </w:rPr>
        <w:t>ихностратиграфия</w:t>
      </w:r>
      <w:proofErr w:type="spellEnd"/>
      <w:r w:rsidRPr="00BE55AD">
        <w:rPr>
          <w:sz w:val="28"/>
          <w:szCs w:val="28"/>
        </w:rPr>
        <w:t>, событийная стратиграфия, бассейновый анализ, комплексное изучение раннепалеозойской истории биосферы. Они полностью отвечают широким интересам международного сообщества по наукам о Земле к исследованию ордовикских осадочных бассейнов</w:t>
      </w:r>
      <w:proofErr w:type="gramStart"/>
      <w:r w:rsidRPr="00BE55AD">
        <w:rPr>
          <w:sz w:val="28"/>
          <w:szCs w:val="28"/>
        </w:rPr>
        <w:t>.</w:t>
      </w:r>
      <w:r w:rsidR="00D65C62">
        <w:rPr>
          <w:sz w:val="28"/>
          <w:szCs w:val="28"/>
        </w:rPr>
        <w:t>.</w:t>
      </w:r>
      <w:proofErr w:type="gramEnd"/>
    </w:p>
    <w:sectPr w:rsidR="00315E23" w:rsidRPr="00315E23" w:rsidSect="009A6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34F4B"/>
    <w:rsid w:val="000A0401"/>
    <w:rsid w:val="002553E7"/>
    <w:rsid w:val="002C53B1"/>
    <w:rsid w:val="00315E23"/>
    <w:rsid w:val="00320826"/>
    <w:rsid w:val="00461920"/>
    <w:rsid w:val="00683711"/>
    <w:rsid w:val="00690457"/>
    <w:rsid w:val="006D3025"/>
    <w:rsid w:val="00777A30"/>
    <w:rsid w:val="00783008"/>
    <w:rsid w:val="008804DC"/>
    <w:rsid w:val="00906F48"/>
    <w:rsid w:val="009407F1"/>
    <w:rsid w:val="009A6565"/>
    <w:rsid w:val="00AA416C"/>
    <w:rsid w:val="00B207C2"/>
    <w:rsid w:val="00BE55AD"/>
    <w:rsid w:val="00D65C62"/>
    <w:rsid w:val="00DE3643"/>
    <w:rsid w:val="00E34F4B"/>
    <w:rsid w:val="00E3540B"/>
    <w:rsid w:val="00F5650F"/>
    <w:rsid w:val="00FE3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veroniqe</cp:lastModifiedBy>
  <cp:revision>13</cp:revision>
  <dcterms:created xsi:type="dcterms:W3CDTF">2020-01-04T09:18:00Z</dcterms:created>
  <dcterms:modified xsi:type="dcterms:W3CDTF">2020-02-04T21:30:00Z</dcterms:modified>
</cp:coreProperties>
</file>